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18C00" w14:textId="1EA0669F" w:rsidR="00F13434" w:rsidRDefault="009A19AB">
      <w:r>
        <w:rPr>
          <w:rFonts w:hint="eastAsia"/>
        </w:rPr>
        <w:t>演示资料</w:t>
      </w:r>
    </w:p>
    <w:sectPr w:rsidR="00F13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0C"/>
    <w:rsid w:val="0014480C"/>
    <w:rsid w:val="00211935"/>
    <w:rsid w:val="00231313"/>
    <w:rsid w:val="009A19AB"/>
    <w:rsid w:val="00F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0A6F"/>
  <w15:chartTrackingRefBased/>
  <w15:docId w15:val="{3087A64D-FD19-418A-B3EA-C825F14C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 wei</dc:creator>
  <cp:keywords/>
  <dc:description/>
  <cp:lastModifiedBy>zeng wei</cp:lastModifiedBy>
  <cp:revision>3</cp:revision>
  <dcterms:created xsi:type="dcterms:W3CDTF">2021-09-21T14:32:00Z</dcterms:created>
  <dcterms:modified xsi:type="dcterms:W3CDTF">2021-09-21T14:32:00Z</dcterms:modified>
</cp:coreProperties>
</file>